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0"/>
          <w:szCs w:val="20"/>
          <w:lang w:val="ru-RU" w:eastAsia="ru-RU"/>
        </w:rPr>
      </w:pPr>
      <w:r>
        <w:rPr>
          <w:b/>
          <w:bCs/>
          <w:sz w:val="20"/>
          <w:szCs w:val="20"/>
          <w:lang w:val="ru-RU" w:eastAsia="ru-RU"/>
        </w:rPr>
        <w:t>Акционерное общество "Сакский завод строительных материалов"</w:t>
      </w:r>
    </w:p>
    <w:p>
      <w:pPr>
        <w:pStyle w:val="Normal"/>
        <w:jc w:val="center"/>
        <w:rPr>
          <w:b/>
          <w:bCs/>
          <w:sz w:val="20"/>
          <w:szCs w:val="20"/>
          <w:lang w:val="ru-RU" w:eastAsia="ru-RU"/>
        </w:rPr>
      </w:pPr>
      <w:r>
        <w:rPr>
          <w:b/>
          <w:bCs/>
          <w:sz w:val="20"/>
          <w:szCs w:val="20"/>
          <w:lang w:val="ru-RU"/>
        </w:rPr>
        <w:t xml:space="preserve">Место нахождения общества: </w:t>
      </w:r>
      <w:r>
        <w:rPr>
          <w:b/>
          <w:bCs/>
          <w:sz w:val="20"/>
          <w:szCs w:val="20"/>
          <w:lang w:val="ru-RU" w:eastAsia="ru-RU"/>
        </w:rPr>
        <w:t>296548, Республика Крым, Сакский район, с. Карьерное, ул. Горняцкая, д. 1</w:t>
      </w:r>
    </w:p>
    <w:p>
      <w:pPr>
        <w:pStyle w:val="Style13"/>
        <w:spacing w:before="120" w:after="120"/>
        <w:jc w:val="center"/>
        <w:rPr>
          <w:rFonts w:cs="Times New Roman" w:ascii="Times New Roman" w:hAnsi="Times New Roman"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УВАЖАЕМЫЙ   АКЦИОНЕР!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 w:eastAsia="ru-RU"/>
        </w:rPr>
        <w:t xml:space="preserve">    </w:t>
      </w:r>
      <w:r>
        <w:rPr>
          <w:b/>
          <w:sz w:val="20"/>
          <w:szCs w:val="20"/>
          <w:lang w:val="ru-RU" w:eastAsia="ru-RU"/>
        </w:rPr>
        <w:t>27 мая 2019</w:t>
      </w:r>
      <w:r>
        <w:rPr>
          <w:b/>
          <w:sz w:val="20"/>
          <w:szCs w:val="20"/>
          <w:lang w:val="ru-RU"/>
        </w:rPr>
        <w:t xml:space="preserve"> года</w:t>
      </w:r>
      <w:r>
        <w:rPr>
          <w:sz w:val="20"/>
          <w:szCs w:val="20"/>
          <w:lang w:val="ru-RU"/>
        </w:rPr>
        <w:t xml:space="preserve"> состоится годовое общее собрание акционеров  </w:t>
      </w:r>
      <w:r>
        <w:rPr>
          <w:b/>
          <w:i/>
          <w:sz w:val="20"/>
          <w:szCs w:val="20"/>
          <w:lang w:val="ru-RU" w:eastAsia="ru-RU"/>
        </w:rPr>
        <w:t>Акционерное общество "Сакский завод строительных материалов"</w:t>
      </w:r>
      <w:r>
        <w:rPr>
          <w:b/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(далее - Общество)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b/>
          <w:i/>
          <w:sz w:val="20"/>
          <w:szCs w:val="20"/>
          <w:lang w:val="ru-RU" w:eastAsia="ru-RU"/>
        </w:rPr>
      </w:pPr>
      <w:r>
        <w:rPr>
          <w:sz w:val="20"/>
          <w:szCs w:val="20"/>
          <w:lang w:val="ru-RU"/>
        </w:rPr>
        <w:t xml:space="preserve">Место нахождения общества: </w:t>
      </w:r>
      <w:r>
        <w:rPr>
          <w:b/>
          <w:i/>
          <w:sz w:val="20"/>
          <w:szCs w:val="20"/>
          <w:lang w:val="ru-RU"/>
        </w:rPr>
        <w:t>Российская Федерация, Республика Крым,</w:t>
      </w:r>
      <w:r>
        <w:rPr>
          <w:b/>
          <w:i/>
          <w:sz w:val="20"/>
          <w:szCs w:val="20"/>
          <w:lang w:val="ru-RU" w:eastAsia="ru-RU"/>
        </w:rPr>
        <w:t xml:space="preserve"> Сакский район, с. Карьерное, ул. Горняцкая, д. 1</w:t>
      </w:r>
    </w:p>
    <w:p>
      <w:pPr>
        <w:pStyle w:val="Normal"/>
        <w:jc w:val="both"/>
        <w:rPr>
          <w:b/>
          <w:i/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Место проведения собрания: </w:t>
      </w:r>
      <w:r>
        <w:rPr>
          <w:b/>
          <w:i/>
          <w:sz w:val="20"/>
          <w:szCs w:val="20"/>
          <w:lang w:val="ru-RU"/>
        </w:rPr>
        <w:t>Российская Федерация, Республика Крым</w:t>
      </w:r>
      <w:r>
        <w:rPr>
          <w:b/>
          <w:i/>
          <w:sz w:val="20"/>
          <w:szCs w:val="20"/>
          <w:lang w:val="ru-RU" w:eastAsia="ru-RU"/>
        </w:rPr>
        <w:t>, Сакский район, с. Карьерное, ул. Горняцкая, д. 1</w:t>
      </w:r>
      <w:r>
        <w:rPr>
          <w:b/>
          <w:i/>
          <w:sz w:val="20"/>
          <w:szCs w:val="20"/>
          <w:lang w:val="ru-RU"/>
        </w:rPr>
        <w:t xml:space="preserve">, в </w:t>
      </w:r>
      <w:r>
        <w:rPr>
          <w:b/>
          <w:i/>
          <w:color w:val="000000"/>
          <w:sz w:val="20"/>
          <w:szCs w:val="20"/>
          <w:lang w:val="ru-RU"/>
        </w:rPr>
        <w:t>здании конторы, комната заседаний.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Форма проведения собрания - </w:t>
      </w:r>
      <w:r>
        <w:rPr>
          <w:b/>
          <w:sz w:val="20"/>
          <w:szCs w:val="20"/>
          <w:lang w:val="ru-RU"/>
        </w:rPr>
        <w:t xml:space="preserve">собрание </w:t>
      </w:r>
      <w:r>
        <w:rPr>
          <w:sz w:val="20"/>
          <w:szCs w:val="20"/>
          <w:lang w:val="ru-RU"/>
        </w:rPr>
        <w:t>(совместное присутствие).</w:t>
      </w:r>
    </w:p>
    <w:p>
      <w:pPr>
        <w:pStyle w:val="Normal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Время начала регистрации лиц, участвующих в общем собрании: </w:t>
      </w:r>
      <w:r>
        <w:rPr>
          <w:b/>
          <w:sz w:val="20"/>
          <w:szCs w:val="20"/>
          <w:lang w:val="ru-RU" w:eastAsia="ru-RU"/>
        </w:rPr>
        <w:t>13 час. 00 мин.</w:t>
      </w:r>
      <w:r>
        <w:rPr>
          <w:b/>
          <w:sz w:val="20"/>
          <w:szCs w:val="20"/>
          <w:lang w:val="ru-RU"/>
        </w:rPr>
        <w:t xml:space="preserve"> </w:t>
      </w:r>
    </w:p>
    <w:p>
      <w:pPr>
        <w:pStyle w:val="Normal"/>
        <w:jc w:val="both"/>
        <w:rPr>
          <w:b/>
          <w:sz w:val="20"/>
          <w:szCs w:val="20"/>
          <w:lang w:val="ru-RU" w:eastAsia="ru-RU"/>
        </w:rPr>
      </w:pPr>
      <w:r>
        <w:rPr>
          <w:sz w:val="20"/>
          <w:szCs w:val="20"/>
          <w:lang w:val="ru-RU"/>
        </w:rPr>
        <w:t>Время проведения собрания: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ru-RU"/>
        </w:rPr>
        <w:t>13 час. 20 мин.</w:t>
      </w:r>
    </w:p>
    <w:p>
      <w:pPr>
        <w:pStyle w:val="Normal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Дата, на которую определяются (фиксируются) лица, имеющие право на участие в общем собрании акционеров</w:t>
      </w:r>
      <w:r>
        <w:rPr>
          <w:b/>
          <w:sz w:val="20"/>
          <w:szCs w:val="20"/>
          <w:lang w:val="ru-RU"/>
        </w:rPr>
        <w:t>: 05</w:t>
      </w:r>
      <w:r>
        <w:rPr>
          <w:b/>
          <w:sz w:val="20"/>
          <w:szCs w:val="20"/>
          <w:lang w:val="ru-RU" w:eastAsia="ru-RU"/>
        </w:rPr>
        <w:t xml:space="preserve"> мая 2019</w:t>
      </w:r>
      <w:r>
        <w:rPr>
          <w:b/>
          <w:sz w:val="20"/>
          <w:szCs w:val="20"/>
          <w:lang w:val="ru-RU"/>
        </w:rPr>
        <w:t xml:space="preserve">  года.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Почтовый адрес, по которому могут направляться заполненные бюллетени: </w:t>
      </w:r>
      <w:r>
        <w:rPr>
          <w:b/>
          <w:i/>
          <w:sz w:val="20"/>
          <w:szCs w:val="20"/>
          <w:lang w:val="ru-RU" w:eastAsia="ru-RU"/>
        </w:rPr>
        <w:t>296548, Российская Федерация, Республика Крым, Сакский район, с. Карьерное, ул. Горняцкая, д. 1</w:t>
      </w:r>
      <w:r>
        <w:rPr>
          <w:sz w:val="20"/>
          <w:szCs w:val="20"/>
          <w:lang w:val="ru-RU"/>
        </w:rPr>
        <w:t>.</w:t>
      </w:r>
    </w:p>
    <w:p>
      <w:pPr>
        <w:pStyle w:val="Normal"/>
        <w:spacing w:before="0" w:after="0"/>
        <w:contextualSpacing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Заполненные бюллетени должны быть получены не позднее двух дней до даты проведения общего собрания акционеров.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b/>
          <w:caps/>
          <w:sz w:val="20"/>
          <w:szCs w:val="20"/>
          <w:lang w:val="ru-RU"/>
        </w:rPr>
      </w:pPr>
      <w:r>
        <w:rPr>
          <w:b/>
          <w:caps/>
          <w:sz w:val="20"/>
          <w:szCs w:val="20"/>
          <w:lang w:val="ru-RU"/>
        </w:rPr>
        <w:t>Повестка дня собрания:</w:t>
      </w:r>
    </w:p>
    <w:p>
      <w:pPr>
        <w:pStyle w:val="Normal"/>
        <w:jc w:val="both"/>
        <w:rPr>
          <w:b/>
          <w:bCs/>
          <w:i/>
          <w:iCs/>
          <w:color w:val="000000"/>
          <w:sz w:val="20"/>
          <w:szCs w:val="20"/>
          <w:shd w:fill="FFFFFF" w:val="clear"/>
          <w:lang w:val="ru-RU"/>
        </w:rPr>
      </w:pPr>
      <w:r>
        <w:rPr>
          <w:b/>
          <w:bCs/>
          <w:i/>
          <w:iCs/>
          <w:color w:val="000000"/>
          <w:sz w:val="20"/>
          <w:szCs w:val="20"/>
          <w:shd w:fill="FFFFFF" w:val="clear"/>
          <w:lang w:val="ru-RU"/>
        </w:rPr>
        <w:t>1. Утверждение аудитора на 2018 год.</w:t>
      </w:r>
    </w:p>
    <w:p>
      <w:pPr>
        <w:pStyle w:val="Normal"/>
        <w:jc w:val="both"/>
        <w:rPr>
          <w:b/>
          <w:bCs/>
          <w:i/>
          <w:iCs/>
          <w:color w:val="000000"/>
          <w:sz w:val="20"/>
          <w:szCs w:val="20"/>
          <w:shd w:fill="FFFFFF" w:val="clear"/>
          <w:lang w:val="ru-RU"/>
        </w:rPr>
      </w:pPr>
      <w:r>
        <w:rPr>
          <w:b/>
          <w:bCs/>
          <w:i/>
          <w:iCs/>
          <w:color w:val="000000"/>
          <w:sz w:val="20"/>
          <w:szCs w:val="20"/>
          <w:shd w:fill="FFFFFF" w:val="clear"/>
          <w:lang w:val="ru-RU"/>
        </w:rPr>
        <w:t>2. Согласование проведения аудиторской проверки годовой бухгалтерской (финансовой) отчетности Общества за 2018 год.</w:t>
      </w:r>
    </w:p>
    <w:p>
      <w:pPr>
        <w:pStyle w:val="Normal"/>
        <w:jc w:val="both"/>
        <w:rPr>
          <w:b/>
          <w:bCs/>
          <w:i/>
          <w:iCs/>
          <w:color w:val="000000"/>
          <w:sz w:val="20"/>
          <w:szCs w:val="20"/>
          <w:lang w:val="ru-RU"/>
        </w:rPr>
      </w:pPr>
      <w:r>
        <w:rPr>
          <w:b/>
          <w:bCs/>
          <w:i/>
          <w:iCs/>
          <w:color w:val="000000"/>
          <w:sz w:val="20"/>
          <w:szCs w:val="20"/>
          <w:lang w:val="ru-RU"/>
        </w:rPr>
        <w:t>3. Утверждение годового отчета и годовой бухгалтерской (финансовой) отчетности Общества за 2018 год.</w:t>
      </w:r>
    </w:p>
    <w:p>
      <w:pPr>
        <w:pStyle w:val="Normal"/>
        <w:jc w:val="both"/>
        <w:rPr>
          <w:b/>
          <w:bCs/>
          <w:i/>
          <w:iCs/>
          <w:color w:val="000000"/>
          <w:sz w:val="20"/>
          <w:szCs w:val="20"/>
          <w:lang w:val="ru-RU"/>
        </w:rPr>
      </w:pPr>
      <w:r>
        <w:rPr>
          <w:b/>
          <w:bCs/>
          <w:i/>
          <w:iCs/>
          <w:color w:val="000000"/>
          <w:sz w:val="20"/>
          <w:szCs w:val="20"/>
          <w:lang w:val="ru-RU"/>
        </w:rPr>
        <w:t>4. Распределение прибыли (в том числе выплата (объявление) дивидендов) и убытков Общества по результатам  2018 года.</w:t>
      </w:r>
    </w:p>
    <w:p>
      <w:pPr>
        <w:pStyle w:val="Normal"/>
        <w:jc w:val="both"/>
        <w:rPr>
          <w:b/>
          <w:bCs/>
          <w:i/>
          <w:iCs/>
          <w:color w:val="000000"/>
          <w:sz w:val="20"/>
          <w:szCs w:val="20"/>
          <w:lang w:val="ru-RU"/>
        </w:rPr>
      </w:pPr>
      <w:r>
        <w:rPr>
          <w:b/>
          <w:bCs/>
          <w:i/>
          <w:iCs/>
          <w:color w:val="000000"/>
          <w:sz w:val="20"/>
          <w:szCs w:val="20"/>
          <w:lang w:val="ru-RU"/>
        </w:rPr>
        <w:t>5. Избрание Генерального директора Общества.</w:t>
      </w:r>
    </w:p>
    <w:p>
      <w:pPr>
        <w:pStyle w:val="Normal"/>
        <w:jc w:val="both"/>
        <w:rPr>
          <w:b/>
          <w:bCs/>
          <w:i/>
          <w:iCs/>
          <w:color w:val="000000"/>
          <w:sz w:val="20"/>
          <w:szCs w:val="20"/>
          <w:lang w:val="ru-RU"/>
        </w:rPr>
      </w:pPr>
      <w:r>
        <w:rPr>
          <w:b/>
          <w:bCs/>
          <w:i/>
          <w:iCs/>
          <w:color w:val="000000"/>
          <w:sz w:val="20"/>
          <w:szCs w:val="20"/>
          <w:lang w:val="ru-RU"/>
        </w:rPr>
        <w:t>6.  Избрание членов Совета директоров Общества.</w:t>
      </w:r>
    </w:p>
    <w:p>
      <w:pPr>
        <w:pStyle w:val="Normal"/>
        <w:jc w:val="both"/>
        <w:rPr>
          <w:b/>
          <w:bCs/>
          <w:i/>
          <w:iCs/>
          <w:color w:val="000000"/>
          <w:sz w:val="20"/>
          <w:szCs w:val="20"/>
          <w:lang w:val="ru-RU"/>
        </w:rPr>
      </w:pPr>
      <w:r>
        <w:rPr>
          <w:b/>
          <w:bCs/>
          <w:i/>
          <w:iCs/>
          <w:color w:val="000000"/>
          <w:sz w:val="20"/>
          <w:szCs w:val="20"/>
          <w:lang w:val="ru-RU"/>
        </w:rPr>
        <w:t xml:space="preserve">7. Избрание Ревизора Общества. </w:t>
      </w:r>
    </w:p>
    <w:p>
      <w:pPr>
        <w:pStyle w:val="Normal"/>
        <w:jc w:val="both"/>
        <w:rPr>
          <w:b/>
          <w:bCs/>
          <w:i/>
          <w:iCs/>
          <w:color w:val="000000"/>
          <w:sz w:val="20"/>
          <w:szCs w:val="20"/>
          <w:lang w:val="ru-RU"/>
        </w:rPr>
      </w:pPr>
      <w:r>
        <w:rPr>
          <w:b/>
          <w:bCs/>
          <w:i/>
          <w:iCs/>
          <w:color w:val="000000"/>
          <w:sz w:val="20"/>
          <w:szCs w:val="20"/>
          <w:lang w:val="ru-RU"/>
        </w:rPr>
        <w:t>8. Утверждение Аудитора общества на 2019 год.</w:t>
      </w:r>
    </w:p>
    <w:p>
      <w:pPr>
        <w:pStyle w:val="Normal"/>
        <w:jc w:val="both"/>
        <w:rPr>
          <w:b/>
          <w:bCs/>
          <w:i/>
          <w:iCs/>
          <w:color w:val="000000"/>
          <w:sz w:val="20"/>
          <w:szCs w:val="20"/>
          <w:u w:val="none"/>
          <w:lang w:val="ru-RU"/>
        </w:rPr>
      </w:pPr>
      <w:r>
        <w:rPr>
          <w:b/>
          <w:bCs/>
          <w:i/>
          <w:iCs/>
          <w:color w:val="000000"/>
          <w:sz w:val="20"/>
          <w:szCs w:val="20"/>
          <w:lang w:val="ru-RU"/>
        </w:rPr>
        <w:t xml:space="preserve">9. </w:t>
      </w:r>
      <w:r>
        <w:rPr>
          <w:b/>
          <w:bCs/>
          <w:i/>
          <w:iCs/>
          <w:color w:val="000000"/>
          <w:sz w:val="20"/>
          <w:szCs w:val="20"/>
          <w:u w:val="none"/>
          <w:lang w:val="ru-RU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0"/>
          <w:szCs w:val="20"/>
          <w:u w:val="none"/>
          <w:lang w:val="ru-RU"/>
        </w:rPr>
        <w:t>О вознаграждении и (или) компенсации расходов членам Совета директоров и Ревизору Общества</w:t>
      </w:r>
      <w:r>
        <w:rPr>
          <w:b/>
          <w:bCs/>
          <w:i/>
          <w:iCs/>
          <w:color w:val="000000"/>
          <w:sz w:val="20"/>
          <w:szCs w:val="20"/>
          <w:u w:val="none"/>
          <w:lang w:val="ru-RU"/>
        </w:rPr>
        <w:t>.</w:t>
      </w:r>
    </w:p>
    <w:p>
      <w:pPr>
        <w:pStyle w:val="Normal"/>
        <w:widowControl/>
        <w:suppressAutoHyphens w:val="true"/>
        <w:bidi w:val="0"/>
        <w:ind w:left="113" w:right="0" w:hanging="113"/>
        <w:jc w:val="both"/>
        <w:rPr>
          <w:rFonts w:cs="Times New Roman"/>
          <w:b/>
          <w:bCs/>
          <w:i/>
          <w:iCs/>
          <w:color w:val="000000"/>
          <w:sz w:val="20"/>
          <w:szCs w:val="20"/>
          <w:u w:val="none"/>
          <w:lang w:val="ru-RU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u w:val="none"/>
          <w:lang w:val="ru-RU"/>
        </w:rPr>
        <w:t>10. Утверждение условий договоров, заключаемых с Председателем и членами Совета директоров Общества, Ревизором и аудитором Общества.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 информацией (материалами), подлежащими предоставлению лицам, имеющим право на участие в общем собрании акционеров, при подготовке к проведению общего собрания акционеров общества Вы можете ознакомиться в течение 20 дней до проведения Собрания в помещении </w:t>
      </w:r>
      <w:r>
        <w:rPr>
          <w:b/>
          <w:i/>
          <w:sz w:val="20"/>
          <w:szCs w:val="20"/>
          <w:lang w:val="ru-RU" w:eastAsia="ru-RU"/>
        </w:rPr>
        <w:t>АО "СЗСМ"</w:t>
      </w:r>
      <w:r>
        <w:rPr>
          <w:b/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по адресу: </w:t>
      </w:r>
      <w:r>
        <w:rPr>
          <w:b/>
          <w:i/>
          <w:sz w:val="20"/>
          <w:szCs w:val="20"/>
          <w:lang w:val="ru-RU" w:eastAsia="ru-RU"/>
        </w:rPr>
        <w:t>296548, Российская Федерация, Республика Крым, Сакский район, с. Карьерное, ул. Горняцкая, д</w:t>
      </w:r>
      <w:r>
        <w:rPr>
          <w:b/>
          <w:i/>
          <w:sz w:val="20"/>
          <w:szCs w:val="20"/>
          <w:shd w:fill="FFFFFF" w:val="clear"/>
          <w:lang w:val="ru-RU" w:eastAsia="ru-RU"/>
        </w:rPr>
        <w:t>. 1</w:t>
      </w:r>
      <w:r>
        <w:rPr>
          <w:sz w:val="20"/>
          <w:szCs w:val="20"/>
          <w:shd w:fill="FFFFFF" w:val="clear"/>
          <w:lang w:val="ru-RU"/>
        </w:rPr>
        <w:t>, с 10 час. 00 мин. до 16 час. 00 мин. в</w:t>
      </w:r>
      <w:r>
        <w:rPr>
          <w:sz w:val="20"/>
          <w:szCs w:val="20"/>
          <w:lang w:val="ru-RU"/>
        </w:rPr>
        <w:t xml:space="preserve"> рабочие дни. Указанная информация (материалы) будет также доступна лицам, принимающим участие в Собрания во время его проведения.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Владельцы обыкновенных именных акций имеют право голоса по всем вопросам повестки дня общего собрания.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Для регистрации участнику собрания необходимо иметь при себе:</w:t>
      </w:r>
    </w:p>
    <w:p>
      <w:pPr>
        <w:pStyle w:val="Normal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акционеру, физическому лицу - </w:t>
      </w:r>
      <w:r>
        <w:rPr>
          <w:sz w:val="20"/>
          <w:szCs w:val="20"/>
          <w:lang w:val="ru-RU"/>
        </w:rPr>
        <w:t>паспорт;</w:t>
      </w:r>
      <w:r>
        <w:rPr>
          <w:b/>
          <w:sz w:val="20"/>
          <w:szCs w:val="20"/>
          <w:lang w:val="ru-RU"/>
        </w:rPr>
        <w:t xml:space="preserve"> 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представителю акционера — </w:t>
      </w:r>
      <w:r>
        <w:rPr>
          <w:sz w:val="20"/>
          <w:szCs w:val="20"/>
          <w:lang w:val="ru-RU"/>
        </w:rPr>
        <w:t>паспорт, а также доверенность на право участия в Общем собрании акционеров, оформленную в соответствии с требованиями п. 3  ст. 185.1  ГК РФ или удостоверенную нотариально;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представителю акционера, юридического лица — </w:t>
      </w:r>
      <w:r>
        <w:rPr>
          <w:sz w:val="20"/>
          <w:szCs w:val="20"/>
          <w:lang w:val="ru-RU"/>
        </w:rPr>
        <w:t>паспорт, доверенность на право участия в Общем собрании акционеров, оформленную в соответствии с требованиями п. 4  ст. 185.1  ГК РФ или удостоверенную нотариально  и (или) документы, подтверждающие его право действовать от имени акционера без доверенности..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Документы, удостоверяющие полномочия правопреемников и представителей лиц,  включенных в список лиц, имеющих право на участие в общем собрании, (их копии, засвидетельствованные в установленном порядке) передаются в счетную комиссию.</w:t>
      </w:r>
    </w:p>
    <w:p>
      <w:pPr>
        <w:pStyle w:val="Normal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Идентификация лиц, явившихся для участия в общем собрании, осуществляется при условии предъявления документов, информация о которых содержится в списке лиц, имеющих право на участие в общем собрании акционеров. </w:t>
      </w:r>
    </w:p>
    <w:p>
      <w:pPr>
        <w:pStyle w:val="1"/>
        <w:numPr>
          <w:ilvl w:val="0"/>
          <w:numId w:val="1"/>
        </w:numPr>
        <w:rPr>
          <w:bCs/>
          <w:i w:val="false"/>
          <w:sz w:val="20"/>
          <w:szCs w:val="20"/>
          <w:lang w:val="ru-RU" w:eastAsia="ru-RU"/>
        </w:rPr>
      </w:pPr>
      <w:r>
        <w:rPr>
          <w:bCs/>
          <w:i w:val="false"/>
          <w:sz w:val="20"/>
          <w:szCs w:val="20"/>
          <w:shd w:fill="FFFFFF" w:val="clear"/>
          <w:lang w:val="ru-RU"/>
        </w:rPr>
        <w:t xml:space="preserve">  </w:t>
      </w:r>
      <w:r>
        <w:rPr>
          <w:bCs/>
          <w:i w:val="false"/>
          <w:sz w:val="20"/>
          <w:szCs w:val="20"/>
          <w:shd w:fill="FFFFFF" w:val="clear"/>
          <w:lang w:val="ru-RU"/>
        </w:rPr>
        <w:t>Сове</w:t>
      </w:r>
      <w:r>
        <w:rPr>
          <w:bCs/>
          <w:i w:val="false"/>
          <w:sz w:val="20"/>
          <w:szCs w:val="20"/>
          <w:lang w:val="ru-RU"/>
        </w:rPr>
        <w:t xml:space="preserve">т  Директоров </w:t>
      </w:r>
      <w:r>
        <w:rPr>
          <w:bCs/>
          <w:i w:val="false"/>
          <w:sz w:val="20"/>
          <w:szCs w:val="20"/>
          <w:lang w:val="ru-RU" w:eastAsia="ru-RU"/>
        </w:rPr>
        <w:t>АО "СЗСМ"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07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Normal"/>
    <w:next w:val="Normal"/>
    <w:pPr>
      <w:keepNext/>
      <w:jc w:val="right"/>
      <w:outlineLvl w:val="0"/>
    </w:pPr>
    <w:rPr>
      <w:b/>
      <w:i/>
      <w:sz w:val="24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Application>LibreOffice/5.0.4.2$Windows_x86 LibreOffice_project/2b9802c1994aa0b7dc6079e128979269cf95bc78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2019-05-06T08:52:48Z</dcterms:created>
  <dc:language>ru-RU</dc:language>
  <dcterms:modified xsi:type="dcterms:W3CDTF">2019-05-06T08:54:02Z</dcterms:modified>
  <cp:revision>2</cp:revision>
</cp:coreProperties>
</file>